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49" w:rsidRDefault="004469EE">
      <w:pPr>
        <w:rPr>
          <w:b/>
          <w:bCs/>
          <w:sz w:val="28"/>
          <w:szCs w:val="28"/>
        </w:rPr>
      </w:pPr>
      <w:r w:rsidRPr="004469EE">
        <w:rPr>
          <w:b/>
          <w:bCs/>
          <w:sz w:val="28"/>
          <w:szCs w:val="28"/>
        </w:rPr>
        <w:t>SLOVENŠČINA – PREPIS PRAVA KAMILICA</w:t>
      </w:r>
    </w:p>
    <w:p w:rsidR="004469EE" w:rsidRPr="004469EE" w:rsidRDefault="004469E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45910" cy="9141460"/>
            <wp:effectExtent l="0" t="0" r="254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a kamilic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9EE" w:rsidRPr="004469EE" w:rsidSect="00446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EE"/>
    <w:rsid w:val="004469EE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FD89"/>
  <w15:chartTrackingRefBased/>
  <w15:docId w15:val="{AED1AC67-DE6E-4805-BD82-5AF091E6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2020-04-17T07:48:00Z</dcterms:created>
  <dcterms:modified xsi:type="dcterms:W3CDTF">2020-04-17T07:49:00Z</dcterms:modified>
</cp:coreProperties>
</file>