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E8CB" w14:textId="42BD0854" w:rsidR="00963949" w:rsidRPr="001B149C" w:rsidRDefault="001B149C">
      <w:pPr>
        <w:rPr>
          <w:b/>
          <w:bCs/>
          <w:sz w:val="32"/>
          <w:szCs w:val="32"/>
        </w:rPr>
      </w:pPr>
      <w:r w:rsidRPr="001B149C">
        <w:rPr>
          <w:b/>
          <w:bCs/>
          <w:sz w:val="32"/>
          <w:szCs w:val="32"/>
        </w:rPr>
        <w:t>DRUŽBA – ODGOVORI NA PRAŠANJA</w:t>
      </w:r>
    </w:p>
    <w:p w14:paraId="258B17E9" w14:textId="32CD1621" w:rsidR="001B149C" w:rsidRDefault="001B149C" w:rsidP="001B149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Opiši burjo.</w:t>
      </w:r>
    </w:p>
    <w:p w14:paraId="00D6BD52" w14:textId="180AD680" w:rsidR="001B149C" w:rsidRPr="001B149C" w:rsidRDefault="001B149C" w:rsidP="001B149C">
      <w:pPr>
        <w:ind w:left="720"/>
        <w:rPr>
          <w:b/>
          <w:bCs/>
          <w:sz w:val="28"/>
          <w:szCs w:val="28"/>
        </w:rPr>
      </w:pPr>
      <w:r w:rsidRPr="001B149C">
        <w:rPr>
          <w:b/>
          <w:bCs/>
          <w:sz w:val="28"/>
          <w:szCs w:val="28"/>
        </w:rPr>
        <w:t>Burja je močan, mrzel veter, ki v sunkih piha prek visokih kraških planot iz notranjosti Slovenije.</w:t>
      </w:r>
    </w:p>
    <w:p w14:paraId="64210CAD" w14:textId="72D3ABA9" w:rsidR="00457E1D" w:rsidRDefault="001B149C" w:rsidP="001B149C">
      <w:pPr>
        <w:numPr>
          <w:ilvl w:val="0"/>
          <w:numId w:val="1"/>
        </w:numPr>
        <w:rPr>
          <w:sz w:val="28"/>
          <w:szCs w:val="28"/>
        </w:rPr>
      </w:pPr>
      <w:r w:rsidRPr="00457E1D">
        <w:rPr>
          <w:sz w:val="28"/>
          <w:szCs w:val="28"/>
        </w:rPr>
        <w:t>Na kratko zapiši značilnosti vsake od primorskih  pokrajin v notranjosti</w:t>
      </w:r>
      <w:r>
        <w:rPr>
          <w:sz w:val="28"/>
          <w:szCs w:val="28"/>
        </w:rPr>
        <w:t xml:space="preserve"> (Kras, Vipavska dolina, Goriška Brda, Brkini</w:t>
      </w:r>
      <w:r w:rsidRPr="00457E1D">
        <w:rPr>
          <w:sz w:val="28"/>
          <w:szCs w:val="28"/>
        </w:rPr>
        <w:t>.</w:t>
      </w:r>
    </w:p>
    <w:p w14:paraId="3D6D7751" w14:textId="3EE76782" w:rsidR="00457E1D" w:rsidRPr="001B149C" w:rsidRDefault="001B149C" w:rsidP="001B149C">
      <w:pPr>
        <w:ind w:left="720"/>
        <w:rPr>
          <w:b/>
          <w:bCs/>
          <w:sz w:val="28"/>
          <w:szCs w:val="28"/>
        </w:rPr>
      </w:pPr>
      <w:r w:rsidRPr="001B149C">
        <w:rPr>
          <w:b/>
          <w:bCs/>
          <w:sz w:val="28"/>
          <w:szCs w:val="28"/>
        </w:rPr>
        <w:t>KRAS – slabi pogoji za življenje, malo vode in zemlje, reja drobnice (Ovce in koze), njive v vrtačah, pokrajino zarašča gozd, prebivalci zaposleni v storitvenih dejavnostih in industriji (Sežana).</w:t>
      </w:r>
    </w:p>
    <w:p w14:paraId="4E7AAA69" w14:textId="64FC5A8F" w:rsidR="00457E1D" w:rsidRPr="001B149C" w:rsidRDefault="001B149C" w:rsidP="001B149C">
      <w:pPr>
        <w:ind w:left="720"/>
        <w:rPr>
          <w:b/>
          <w:bCs/>
          <w:sz w:val="28"/>
          <w:szCs w:val="28"/>
        </w:rPr>
      </w:pPr>
      <w:r w:rsidRPr="001B149C">
        <w:rPr>
          <w:b/>
          <w:bCs/>
          <w:sz w:val="28"/>
          <w:szCs w:val="28"/>
        </w:rPr>
        <w:t>VIPAVSKA DOLINA – ob reki Vipavi ugodni pogoji za kmetijstvo – poljedelstvo. Gričevja na jugu primerna za vinogradništvo in sadjarstvo. Industrijska središči: Ajdovščina in Nova Gorica (mlado mesto).</w:t>
      </w:r>
    </w:p>
    <w:p w14:paraId="190EF075" w14:textId="77777777" w:rsidR="001B149C" w:rsidRDefault="001B149C" w:rsidP="001B149C">
      <w:pPr>
        <w:ind w:left="720"/>
        <w:rPr>
          <w:b/>
          <w:bCs/>
          <w:sz w:val="28"/>
          <w:szCs w:val="28"/>
        </w:rPr>
      </w:pPr>
      <w:r w:rsidRPr="001B149C">
        <w:rPr>
          <w:b/>
          <w:bCs/>
          <w:sz w:val="28"/>
          <w:szCs w:val="28"/>
        </w:rPr>
        <w:t xml:space="preserve">GORIŠKA BRDA </w:t>
      </w:r>
      <w:r>
        <w:rPr>
          <w:b/>
          <w:bCs/>
          <w:sz w:val="28"/>
          <w:szCs w:val="28"/>
        </w:rPr>
        <w:t>– pomembni dejavnosti Bricev sta vinogradništvo in sadjarstvo (češnja), Pridelujejo tudi breskve, marelice, hruške, slive, kivi in fige. Naselja na slemenih.</w:t>
      </w:r>
    </w:p>
    <w:p w14:paraId="3DF5B017" w14:textId="250ABC2B" w:rsidR="001B149C" w:rsidRPr="001B149C" w:rsidRDefault="001B149C" w:rsidP="001B149C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BRKINI – </w:t>
      </w:r>
      <w:r w:rsidRPr="001B149C">
        <w:rPr>
          <w:b/>
          <w:bCs/>
          <w:sz w:val="28"/>
          <w:szCs w:val="28"/>
        </w:rPr>
        <w:t>Brkini so najvišja primorska pokrajina, zato so vplivi morja tu najmanjši. Tudi dolino Reke štejemo k primorskemu svetu. Kmetijstvo je usmerjeno v živinorejo in sadjarstvo, nekaj je tudi vinogradništva, večina ljudi pa je zaposlena v drugih dejavnostih</w:t>
      </w:r>
      <w:r>
        <w:rPr>
          <w:b/>
          <w:bCs/>
          <w:sz w:val="28"/>
          <w:szCs w:val="28"/>
        </w:rPr>
        <w:t xml:space="preserve"> (Ilirska Bistrica).</w:t>
      </w:r>
    </w:p>
    <w:p w14:paraId="62F02A2D" w14:textId="2BE9F70F" w:rsidR="00457E1D" w:rsidRDefault="001B149C" w:rsidP="001B149C">
      <w:pPr>
        <w:numPr>
          <w:ilvl w:val="0"/>
          <w:numId w:val="1"/>
        </w:numPr>
        <w:rPr>
          <w:sz w:val="28"/>
          <w:szCs w:val="28"/>
        </w:rPr>
      </w:pPr>
      <w:r w:rsidRPr="001B149C">
        <w:rPr>
          <w:sz w:val="28"/>
          <w:szCs w:val="28"/>
        </w:rPr>
        <w:t>Poišči in zapiši ali nalepi podatke o značilnostih primorskih pokrajin v notranjosti – lipicanci, Škocjanske jame, praznik češenj,..</w:t>
      </w:r>
    </w:p>
    <w:p w14:paraId="49B7B44B" w14:textId="17DBC009" w:rsidR="001B149C" w:rsidRPr="001B149C" w:rsidRDefault="001B149C" w:rsidP="001B149C">
      <w:pPr>
        <w:ind w:left="360"/>
        <w:rPr>
          <w:sz w:val="28"/>
          <w:szCs w:val="28"/>
        </w:rPr>
      </w:pPr>
      <w:r w:rsidRPr="001B149C">
        <w:rPr>
          <w:sz w:val="28"/>
          <w:szCs w:val="28"/>
        </w:rPr>
        <w:drawing>
          <wp:inline distT="0" distB="0" distL="0" distR="0" wp14:anchorId="06922B09" wp14:editId="434397B0">
            <wp:extent cx="1809750" cy="1170303"/>
            <wp:effectExtent l="0" t="0" r="0" b="0"/>
            <wp:docPr id="2458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017D2A9-FB5B-4F4A-9154-2514642ED3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>
                      <a:extLst>
                        <a:ext uri="{FF2B5EF4-FFF2-40B4-BE49-F238E27FC236}">
                          <a16:creationId xmlns:a16="http://schemas.microsoft.com/office/drawing/2014/main" id="{1017D2A9-FB5B-4F4A-9154-2514642ED3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55" cy="118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B149C">
        <w:rPr>
          <w:sz w:val="28"/>
          <w:szCs w:val="28"/>
        </w:rPr>
        <w:drawing>
          <wp:inline distT="0" distB="0" distL="0" distR="0" wp14:anchorId="0FFF19F3" wp14:editId="21CE877E">
            <wp:extent cx="1628368" cy="1289050"/>
            <wp:effectExtent l="0" t="0" r="0" b="6350"/>
            <wp:docPr id="4403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81C0981-0A5A-4C48-AE90-E0B89F18C7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Picture 5">
                      <a:extLst>
                        <a:ext uri="{FF2B5EF4-FFF2-40B4-BE49-F238E27FC236}">
                          <a16:creationId xmlns:a16="http://schemas.microsoft.com/office/drawing/2014/main" id="{081C0981-0A5A-4C48-AE90-E0B89F18C7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03" cy="130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1B149C">
        <w:rPr>
          <w:sz w:val="28"/>
          <w:szCs w:val="28"/>
        </w:rPr>
        <w:drawing>
          <wp:inline distT="0" distB="0" distL="0" distR="0" wp14:anchorId="114D3631" wp14:editId="3F94FBEC">
            <wp:extent cx="2200275" cy="943515"/>
            <wp:effectExtent l="0" t="0" r="0" b="9525"/>
            <wp:docPr id="5735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213820F7-229E-4E79-8CD5-09CDF96D95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0" name="Picture 6">
                      <a:extLst>
                        <a:ext uri="{FF2B5EF4-FFF2-40B4-BE49-F238E27FC236}">
                          <a16:creationId xmlns:a16="http://schemas.microsoft.com/office/drawing/2014/main" id="{213820F7-229E-4E79-8CD5-09CDF96D95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093" cy="95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..</w:t>
      </w:r>
      <w:bookmarkStart w:id="0" w:name="_GoBack"/>
      <w:bookmarkEnd w:id="0"/>
    </w:p>
    <w:p w14:paraId="328EFEAE" w14:textId="2B874142" w:rsidR="00457E1D" w:rsidRDefault="001B149C" w:rsidP="001B149C">
      <w:pPr>
        <w:numPr>
          <w:ilvl w:val="0"/>
          <w:numId w:val="1"/>
        </w:numPr>
        <w:rPr>
          <w:sz w:val="28"/>
          <w:szCs w:val="28"/>
        </w:rPr>
      </w:pPr>
      <w:r w:rsidRPr="00457E1D">
        <w:rPr>
          <w:sz w:val="28"/>
          <w:szCs w:val="28"/>
        </w:rPr>
        <w:t xml:space="preserve">Opiši razliko med Krasom in krasom. </w:t>
      </w:r>
    </w:p>
    <w:p w14:paraId="7EDF4ADA" w14:textId="4AD34963" w:rsidR="00457E1D" w:rsidRPr="001B149C" w:rsidRDefault="001B149C" w:rsidP="001B149C">
      <w:pPr>
        <w:ind w:left="720"/>
        <w:rPr>
          <w:b/>
          <w:bCs/>
          <w:sz w:val="28"/>
          <w:szCs w:val="28"/>
        </w:rPr>
      </w:pPr>
      <w:r w:rsidRPr="001B149C">
        <w:rPr>
          <w:b/>
          <w:bCs/>
          <w:sz w:val="28"/>
          <w:szCs w:val="28"/>
        </w:rPr>
        <w:t>Beseda Kras, pisana z veliko začetnico, je ime planote.</w:t>
      </w:r>
    </w:p>
    <w:p w14:paraId="26B348E3" w14:textId="24883AA8" w:rsidR="00457E1D" w:rsidRPr="00457E1D" w:rsidRDefault="001B149C" w:rsidP="001B149C">
      <w:pPr>
        <w:ind w:left="720"/>
        <w:rPr>
          <w:b/>
          <w:bCs/>
          <w:sz w:val="28"/>
          <w:szCs w:val="28"/>
        </w:rPr>
      </w:pPr>
      <w:r w:rsidRPr="001B149C">
        <w:rPr>
          <w:b/>
          <w:bCs/>
          <w:sz w:val="28"/>
          <w:szCs w:val="28"/>
        </w:rPr>
        <w:t>Beseda kras, pisana z malo začetnico, pa pomeni površje s kraškimi pojavi.</w:t>
      </w:r>
    </w:p>
    <w:p w14:paraId="68F54CAA" w14:textId="77777777" w:rsidR="001B149C" w:rsidRPr="001B149C" w:rsidRDefault="001B149C">
      <w:pPr>
        <w:rPr>
          <w:b/>
          <w:bCs/>
        </w:rPr>
      </w:pPr>
    </w:p>
    <w:sectPr w:rsidR="001B149C" w:rsidRPr="001B149C" w:rsidSect="001B1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07A57"/>
    <w:multiLevelType w:val="hybridMultilevel"/>
    <w:tmpl w:val="639E3B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E0D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25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AE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E05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8A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E68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C4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47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3608C5"/>
    <w:multiLevelType w:val="hybridMultilevel"/>
    <w:tmpl w:val="3E1E742A"/>
    <w:lvl w:ilvl="0" w:tplc="CA78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C2F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AD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0C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0E3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62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A6B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5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45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9C"/>
    <w:rsid w:val="001B149C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D1D7"/>
  <w15:chartTrackingRefBased/>
  <w15:docId w15:val="{BD2B90E3-E0F4-4D19-B108-9B22761A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1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2020-03-24T08:00:00Z</dcterms:created>
  <dcterms:modified xsi:type="dcterms:W3CDTF">2020-03-24T08:11:00Z</dcterms:modified>
</cp:coreProperties>
</file>