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73F1" w14:textId="6AAAA221" w:rsidR="00AA51AD" w:rsidRDefault="00AA51AD" w:rsidP="00AA51AD">
      <w:pPr>
        <w:rPr>
          <w:sz w:val="28"/>
          <w:szCs w:val="28"/>
        </w:rPr>
      </w:pPr>
      <w:r>
        <w:rPr>
          <w:sz w:val="28"/>
          <w:szCs w:val="28"/>
        </w:rPr>
        <w:t xml:space="preserve">Besedilo </w:t>
      </w:r>
      <w:r>
        <w:rPr>
          <w:sz w:val="28"/>
          <w:szCs w:val="28"/>
        </w:rPr>
        <w:t xml:space="preserve">v učbeniku </w:t>
      </w:r>
      <w:bookmarkStart w:id="0" w:name="_GoBack"/>
      <w:bookmarkEnd w:id="0"/>
      <w:r>
        <w:rPr>
          <w:sz w:val="28"/>
          <w:szCs w:val="28"/>
        </w:rPr>
        <w:t xml:space="preserve">še enkrat preberi, nato pa v zvezek napiši današnji datum in naslov </w:t>
      </w:r>
      <w:r w:rsidRPr="00457E1D">
        <w:rPr>
          <w:b/>
          <w:bCs/>
          <w:sz w:val="28"/>
          <w:szCs w:val="28"/>
        </w:rPr>
        <w:t>OBSREDOZEMSKE POKRAJINE V NOTRANJOSTI</w:t>
      </w:r>
      <w:r>
        <w:rPr>
          <w:sz w:val="28"/>
          <w:szCs w:val="28"/>
        </w:rPr>
        <w:t>.</w:t>
      </w:r>
    </w:p>
    <w:p w14:paraId="06D4BC5F" w14:textId="77777777" w:rsidR="00AA51AD" w:rsidRPr="00677546" w:rsidRDefault="00AA51AD" w:rsidP="00AA51AD">
      <w:pPr>
        <w:rPr>
          <w:b/>
          <w:bCs/>
          <w:sz w:val="28"/>
          <w:szCs w:val="28"/>
        </w:rPr>
      </w:pPr>
      <w:r w:rsidRPr="00677546">
        <w:rPr>
          <w:b/>
          <w:bCs/>
          <w:sz w:val="28"/>
          <w:szCs w:val="28"/>
        </w:rPr>
        <w:t>Prepiši besedilo:</w:t>
      </w:r>
    </w:p>
    <w:p w14:paraId="2A4B377E" w14:textId="77777777" w:rsidR="00AA51AD" w:rsidRDefault="00AA51AD" w:rsidP="00AA51AD">
      <w:pPr>
        <w:rPr>
          <w:sz w:val="28"/>
          <w:szCs w:val="28"/>
        </w:rPr>
      </w:pPr>
      <w:r w:rsidRPr="00457E1D">
        <w:rPr>
          <w:sz w:val="28"/>
          <w:szCs w:val="28"/>
        </w:rPr>
        <w:t xml:space="preserve">Primorske pokrajine v notranjosti so </w:t>
      </w:r>
      <w:r w:rsidRPr="00457E1D">
        <w:rPr>
          <w:b/>
          <w:bCs/>
          <w:sz w:val="28"/>
          <w:szCs w:val="28"/>
        </w:rPr>
        <w:t>Kras, Vipavska dolina, Goriška brda in Brkini</w:t>
      </w:r>
      <w:r w:rsidRPr="00457E1D">
        <w:rPr>
          <w:sz w:val="28"/>
          <w:szCs w:val="28"/>
        </w:rPr>
        <w:t xml:space="preserve">. Zaradi kraških značilnosti je bil </w:t>
      </w:r>
      <w:r w:rsidRPr="00457E1D">
        <w:rPr>
          <w:b/>
          <w:bCs/>
          <w:sz w:val="28"/>
          <w:szCs w:val="28"/>
        </w:rPr>
        <w:t>Kras najmanj ugoden</w:t>
      </w:r>
      <w:r w:rsidRPr="00457E1D">
        <w:rPr>
          <w:sz w:val="28"/>
          <w:szCs w:val="28"/>
        </w:rPr>
        <w:t xml:space="preserve"> za življenje ljudi. Ugodni pogoji za kmetijstvo, posebno za sadjarstvo in vinogradništvo, pa so skupne značilnosti </w:t>
      </w:r>
      <w:proofErr w:type="spellStart"/>
      <w:r w:rsidRPr="00457E1D">
        <w:rPr>
          <w:sz w:val="28"/>
          <w:szCs w:val="28"/>
        </w:rPr>
        <w:t>nekraških</w:t>
      </w:r>
      <w:proofErr w:type="spellEnd"/>
      <w:r w:rsidRPr="00457E1D">
        <w:rPr>
          <w:sz w:val="28"/>
          <w:szCs w:val="28"/>
        </w:rPr>
        <w:t xml:space="preserve"> pokrajin. Pomembna središča z raznovrstnimi dejavnostmi so </w:t>
      </w:r>
      <w:r w:rsidRPr="00457E1D">
        <w:rPr>
          <w:b/>
          <w:bCs/>
          <w:sz w:val="28"/>
          <w:szCs w:val="28"/>
        </w:rPr>
        <w:t>Nova Gorica, Ajdovščina, Sežana in Ilirska Bistrica</w:t>
      </w:r>
      <w:r w:rsidRPr="00457E1D">
        <w:rPr>
          <w:sz w:val="28"/>
          <w:szCs w:val="28"/>
        </w:rPr>
        <w:t>. Ostala, manjša naselja so po</w:t>
      </w:r>
      <w:r>
        <w:rPr>
          <w:sz w:val="28"/>
          <w:szCs w:val="28"/>
        </w:rPr>
        <w:t xml:space="preserve"> </w:t>
      </w:r>
      <w:r w:rsidRPr="00457E1D">
        <w:rPr>
          <w:sz w:val="28"/>
          <w:szCs w:val="28"/>
        </w:rPr>
        <w:t xml:space="preserve">navadi na </w:t>
      </w:r>
      <w:r w:rsidRPr="00457E1D">
        <w:rPr>
          <w:b/>
          <w:bCs/>
          <w:sz w:val="28"/>
          <w:szCs w:val="28"/>
        </w:rPr>
        <w:t>slemenih gričev</w:t>
      </w:r>
      <w:r w:rsidRPr="00457E1D">
        <w:rPr>
          <w:sz w:val="28"/>
          <w:szCs w:val="28"/>
        </w:rPr>
        <w:t>, saj so doline spremenjene v kmetijska zemljišča.</w:t>
      </w:r>
      <w:r>
        <w:rPr>
          <w:sz w:val="28"/>
          <w:szCs w:val="28"/>
        </w:rPr>
        <w:t xml:space="preserve"> </w:t>
      </w:r>
      <w:r w:rsidRPr="00457E1D">
        <w:rPr>
          <w:sz w:val="28"/>
          <w:szCs w:val="28"/>
        </w:rPr>
        <w:t xml:space="preserve">Najbolj značilen veter v teh pokrajinah je </w:t>
      </w:r>
      <w:r w:rsidRPr="00457E1D">
        <w:rPr>
          <w:b/>
          <w:bCs/>
          <w:sz w:val="28"/>
          <w:szCs w:val="28"/>
        </w:rPr>
        <w:t>BURJA</w:t>
      </w:r>
      <w:r w:rsidRPr="00457E1D">
        <w:rPr>
          <w:sz w:val="28"/>
          <w:szCs w:val="28"/>
        </w:rPr>
        <w:t>.</w:t>
      </w:r>
    </w:p>
    <w:p w14:paraId="229CB258" w14:textId="77777777" w:rsidR="00AA51AD" w:rsidRPr="00677546" w:rsidRDefault="00AA51AD" w:rsidP="00AA51AD">
      <w:pPr>
        <w:rPr>
          <w:b/>
          <w:bCs/>
          <w:sz w:val="28"/>
          <w:szCs w:val="28"/>
        </w:rPr>
      </w:pPr>
      <w:r w:rsidRPr="00677546">
        <w:rPr>
          <w:b/>
          <w:bCs/>
          <w:sz w:val="28"/>
          <w:szCs w:val="28"/>
        </w:rPr>
        <w:t>Prepiši vprašanja in s pomočjo učbenika nanje odgovori.</w:t>
      </w:r>
    </w:p>
    <w:p w14:paraId="70729E13" w14:textId="77777777" w:rsidR="00AA51AD" w:rsidRDefault="00AA51AD" w:rsidP="00AA51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burjo.</w:t>
      </w:r>
    </w:p>
    <w:p w14:paraId="7827435F" w14:textId="77777777" w:rsidR="00457E1D" w:rsidRPr="00457E1D" w:rsidRDefault="00AA51AD" w:rsidP="00AA51AD">
      <w:pPr>
        <w:numPr>
          <w:ilvl w:val="0"/>
          <w:numId w:val="1"/>
        </w:numPr>
        <w:rPr>
          <w:sz w:val="28"/>
          <w:szCs w:val="28"/>
        </w:rPr>
      </w:pPr>
      <w:r w:rsidRPr="00457E1D">
        <w:rPr>
          <w:sz w:val="28"/>
          <w:szCs w:val="28"/>
        </w:rPr>
        <w:t>Na kratko zapiši značilnosti vsake od primorskih  pokrajin v notranjosti</w:t>
      </w:r>
      <w:r>
        <w:rPr>
          <w:sz w:val="28"/>
          <w:szCs w:val="28"/>
        </w:rPr>
        <w:t xml:space="preserve"> (Kras, Vipavska dolina, Goriška Brda, Brkini</w:t>
      </w:r>
      <w:r w:rsidRPr="00457E1D">
        <w:rPr>
          <w:sz w:val="28"/>
          <w:szCs w:val="28"/>
        </w:rPr>
        <w:t>.</w:t>
      </w:r>
    </w:p>
    <w:p w14:paraId="1550991D" w14:textId="77777777" w:rsidR="00457E1D" w:rsidRPr="00457E1D" w:rsidRDefault="00AA51AD" w:rsidP="00AA51AD">
      <w:pPr>
        <w:numPr>
          <w:ilvl w:val="0"/>
          <w:numId w:val="1"/>
        </w:numPr>
        <w:rPr>
          <w:sz w:val="28"/>
          <w:szCs w:val="28"/>
        </w:rPr>
      </w:pPr>
      <w:r w:rsidRPr="00457E1D">
        <w:rPr>
          <w:sz w:val="28"/>
          <w:szCs w:val="28"/>
        </w:rPr>
        <w:t>Poišči in zapiši ali nalepi podatke o značilnostih primorskih pokrajin v notranjosti – lipicanci, Škocjanske jame, praznik češenj,..</w:t>
      </w:r>
    </w:p>
    <w:p w14:paraId="500E9BEA" w14:textId="77777777" w:rsidR="00457E1D" w:rsidRPr="00457E1D" w:rsidRDefault="00AA51AD" w:rsidP="00AA51AD">
      <w:pPr>
        <w:numPr>
          <w:ilvl w:val="0"/>
          <w:numId w:val="1"/>
        </w:numPr>
        <w:rPr>
          <w:sz w:val="28"/>
          <w:szCs w:val="28"/>
        </w:rPr>
      </w:pPr>
      <w:r w:rsidRPr="00457E1D">
        <w:rPr>
          <w:sz w:val="28"/>
          <w:szCs w:val="28"/>
        </w:rPr>
        <w:t xml:space="preserve">Opiši razliko med Krasom in krasom. </w:t>
      </w:r>
    </w:p>
    <w:p w14:paraId="5B804A8E" w14:textId="77777777" w:rsidR="00AA51AD" w:rsidRDefault="00AA51AD" w:rsidP="00AA51AD">
      <w:pPr>
        <w:rPr>
          <w:sz w:val="28"/>
          <w:szCs w:val="28"/>
        </w:rPr>
      </w:pPr>
    </w:p>
    <w:p w14:paraId="63B90EAA" w14:textId="77777777" w:rsidR="00457E1D" w:rsidRPr="00457E1D" w:rsidRDefault="00AA51AD" w:rsidP="00AA51AD">
      <w:pPr>
        <w:rPr>
          <w:sz w:val="28"/>
          <w:szCs w:val="28"/>
        </w:rPr>
      </w:pPr>
      <w:r w:rsidRPr="00677546">
        <w:rPr>
          <w:b/>
          <w:bCs/>
          <w:sz w:val="28"/>
          <w:szCs w:val="28"/>
        </w:rPr>
        <w:t>Na zemljevidu Slovenije pokaži</w:t>
      </w:r>
      <w:r>
        <w:rPr>
          <w:sz w:val="28"/>
          <w:szCs w:val="28"/>
        </w:rPr>
        <w:t>:</w:t>
      </w:r>
      <w:r w:rsidRPr="00457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Ankaran, Koper, Izolo, Strunjan, Piran, Portorož, Lucijo, </w:t>
      </w:r>
      <w:r w:rsidRPr="00457E1D">
        <w:rPr>
          <w:sz w:val="28"/>
          <w:szCs w:val="28"/>
        </w:rPr>
        <w:t>Brkin</w:t>
      </w:r>
      <w:r>
        <w:rPr>
          <w:sz w:val="28"/>
          <w:szCs w:val="28"/>
        </w:rPr>
        <w:t>e</w:t>
      </w:r>
      <w:r w:rsidRPr="00457E1D">
        <w:rPr>
          <w:sz w:val="28"/>
          <w:szCs w:val="28"/>
        </w:rPr>
        <w:t>, Gorišk</w:t>
      </w:r>
      <w:r>
        <w:rPr>
          <w:sz w:val="28"/>
          <w:szCs w:val="28"/>
        </w:rPr>
        <w:t>a</w:t>
      </w:r>
      <w:r w:rsidRPr="00457E1D">
        <w:rPr>
          <w:sz w:val="28"/>
          <w:szCs w:val="28"/>
        </w:rPr>
        <w:t xml:space="preserve"> brd</w:t>
      </w:r>
      <w:r>
        <w:rPr>
          <w:sz w:val="28"/>
          <w:szCs w:val="28"/>
        </w:rPr>
        <w:t>a</w:t>
      </w:r>
      <w:r w:rsidRPr="00457E1D">
        <w:rPr>
          <w:sz w:val="28"/>
          <w:szCs w:val="28"/>
        </w:rPr>
        <w:t>, Vipavsk</w:t>
      </w:r>
      <w:r>
        <w:rPr>
          <w:sz w:val="28"/>
          <w:szCs w:val="28"/>
        </w:rPr>
        <w:t>o</w:t>
      </w:r>
      <w:r w:rsidRPr="00457E1D">
        <w:rPr>
          <w:sz w:val="28"/>
          <w:szCs w:val="28"/>
        </w:rPr>
        <w:t xml:space="preserve"> dolin</w:t>
      </w:r>
      <w:r>
        <w:rPr>
          <w:sz w:val="28"/>
          <w:szCs w:val="28"/>
        </w:rPr>
        <w:t>o</w:t>
      </w:r>
      <w:r w:rsidRPr="00457E1D">
        <w:rPr>
          <w:sz w:val="28"/>
          <w:szCs w:val="28"/>
        </w:rPr>
        <w:t>, Kras</w:t>
      </w:r>
      <w:r>
        <w:rPr>
          <w:sz w:val="28"/>
          <w:szCs w:val="28"/>
        </w:rPr>
        <w:t>, Novo Gorico, Ajdovščino, Sežano, Ilirsko Bistrico, rek Sočo in reko Vipavo</w:t>
      </w:r>
      <w:r w:rsidRPr="00457E1D">
        <w:rPr>
          <w:sz w:val="28"/>
          <w:szCs w:val="28"/>
        </w:rPr>
        <w:t>.</w:t>
      </w:r>
    </w:p>
    <w:p w14:paraId="4D746ADF" w14:textId="77777777" w:rsidR="00AA51AD" w:rsidRPr="00457E1D" w:rsidRDefault="00AA51AD" w:rsidP="00AA51AD">
      <w:pPr>
        <w:rPr>
          <w:sz w:val="28"/>
          <w:szCs w:val="28"/>
        </w:rPr>
      </w:pPr>
    </w:p>
    <w:p w14:paraId="242F75FA" w14:textId="77777777" w:rsidR="00963949" w:rsidRDefault="00963949"/>
    <w:sectPr w:rsidR="00963949" w:rsidSect="0045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7A57"/>
    <w:multiLevelType w:val="hybridMultilevel"/>
    <w:tmpl w:val="639E3B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0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2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AE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0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8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C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4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AD"/>
    <w:rsid w:val="00963949"/>
    <w:rsid w:val="00A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680E"/>
  <w15:chartTrackingRefBased/>
  <w15:docId w15:val="{EE3E4407-F0F2-4D0C-A0FF-339180B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51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2020-03-24T07:59:00Z</dcterms:created>
  <dcterms:modified xsi:type="dcterms:W3CDTF">2020-03-24T07:59:00Z</dcterms:modified>
</cp:coreProperties>
</file>